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jc w:val="center"/>
        <w:spacing w:line="216" w:lineRule="auto"/>
      </w:pPr>
      <w:r>
        <w:rPr>
          <w:b/>
          <w:bCs/>
          <w:sz w:val="24"/>
        </w:rPr>
        <w:t xml:space="preserve">Группа обобщила :  1. проф. Проблемы (2,4,5,6….)</w:t>
      </w:r>
      <w:r>
        <w:rPr>
          <w:b/>
          <w:bCs/>
          <w:sz w:val="24"/>
        </w:rPr>
      </w:r>
      <w:r/>
    </w:p>
    <w:p>
      <w:pPr>
        <w:pStyle w:val="790"/>
        <w:jc w:val="center"/>
        <w:spacing w:line="216" w:lineRule="auto"/>
      </w:pPr>
      <w:r>
        <w:rPr>
          <w:b/>
          <w:bCs/>
          <w:sz w:val="24"/>
        </w:rPr>
        <w:t xml:space="preserve">2. проблемы среды и соц. Окружения (4,7,8...)</w:t>
      </w:r>
      <w:r>
        <w:rPr>
          <w:b/>
          <w:bCs/>
          <w:sz w:val="24"/>
        </w:rPr>
      </w:r>
      <w:r/>
    </w:p>
    <w:p>
      <w:pPr>
        <w:pStyle w:val="790"/>
        <w:jc w:val="center"/>
        <w:spacing w:line="216" w:lineRule="auto"/>
        <w:rPr>
          <w:szCs w:val="24"/>
        </w:rPr>
      </w:pPr>
      <w:r>
        <w:rPr>
          <w:b/>
          <w:bCs/>
          <w:sz w:val="24"/>
        </w:rPr>
        <w:t xml:space="preserve">3. личные проблемы ребенка (3,4,7,8...)</w:t>
      </w:r>
      <w:r>
        <w:rPr>
          <w:b/>
          <w:bCs/>
          <w:sz w:val="24"/>
        </w:rPr>
      </w:r>
      <w:r/>
    </w:p>
    <w:p>
      <w:pPr>
        <w:pStyle w:val="646"/>
        <w:jc w:val="center"/>
        <w:spacing w:line="216" w:lineRule="auto"/>
        <w:rPr>
          <w:b/>
          <w:bCs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</w:p>
    <w:p>
      <w:pPr>
        <w:pStyle w:val="646"/>
        <w:jc w:val="center"/>
        <w:spacing w:line="216" w:lineRule="auto"/>
        <w:rPr>
          <w:rFonts w:ascii="Arial" w:hAnsi="Arial"/>
          <w:b/>
          <w:bCs/>
          <w:highlight w:val="none"/>
        </w:rPr>
      </w:pPr>
      <w:r/>
      <w:bookmarkStart w:id="0" w:name="_GoBack"/>
      <w:r/>
      <w:bookmarkEnd w:id="0"/>
      <w:r>
        <w:rPr>
          <w:rFonts w:ascii="Arial" w:hAnsi="Arial"/>
          <w:b/>
          <w:bCs/>
        </w:rPr>
        <w:t xml:space="preserve">1. С какими сложностями в своей деятельности вы сталкиваетесь при работе с обучающимися с целью профилактики девиантного поведения?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Отрицание ребенком наличия проблем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Дифференциация девиантного поведения от других видов проблем (например, психических и неврологических)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Низкая мотивация обучающихся к  участию в профилактических мероприятиях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Сложности с поиском значимого взрослого с которым можно установить доверительный, открытый психологически безопасный контакт.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Ограничение инструментария  педагога-психолога (КПТ,терапевтические,  патопсихологические)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Недостоверность результатов тестирования («плюсы» в случайном порядке, ответы «наугад»)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Влияние СМИ, мессенджеров, деструктивного ближайшего окружения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Сочетаные нарушения (низкий/высокий интеллект, психические и неврологические заболевания)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Низкий/высокий социальные статус семьи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Устаревшие формы и технологии  работы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Сопротивление ребенка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Недостаточное информирование ( о том кто такой психолог, чем отличается от психиатра)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Авторитарный стиль  семейного воспитания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</w:rPr>
      </w:pPr>
      <w:r>
        <w:rPr>
          <w:sz w:val="24"/>
        </w:rPr>
        <w:t xml:space="preserve">Личностные особенности ребенка</w:t>
      </w:r>
      <w:r/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Отсутствие системы, пропуски занятий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Отсутствие культуры психологического знания о работе психолога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Переполненность классов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Загруженность ребенка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Небезопасная виртуальная среда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Высокая загруженность самого ребенка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Недостоверность СПТ тестирования</w:t>
      </w:r>
      <w:r>
        <w:rPr>
          <w:sz w:val="24"/>
          <w:highlight w:val="none"/>
        </w:rPr>
      </w:r>
    </w:p>
    <w:p>
      <w:pPr>
        <w:pStyle w:val="790"/>
        <w:numPr>
          <w:ilvl w:val="0"/>
          <w:numId w:val="1"/>
        </w:numPr>
        <w:jc w:val="center"/>
        <w:spacing w:line="216" w:lineRule="auto"/>
        <w:rPr>
          <w:sz w:val="24"/>
          <w:szCs w:val="24"/>
        </w:rPr>
      </w:pPr>
      <w:r>
        <w:rPr>
          <w:sz w:val="24"/>
          <w:highlight w:val="none"/>
        </w:rPr>
        <w:t xml:space="preserve">«Пустая» работа, чужие требования к работе с ребенком</w:t>
      </w:r>
      <w:r>
        <w:rPr>
          <w:sz w:val="24"/>
          <w:highlight w:val="none"/>
        </w:rPr>
      </w:r>
    </w:p>
    <w:p>
      <w:pPr>
        <w:pStyle w:val="790"/>
        <w:jc w:val="center"/>
        <w:spacing w:line="216" w:lineRule="auto"/>
        <w:rPr>
          <w:sz w:val="24"/>
        </w:rPr>
      </w:pPr>
      <w:r>
        <w:rPr>
          <w:sz w:val="24"/>
        </w:rPr>
      </w:r>
      <w:r/>
    </w:p>
    <w:p>
      <w:pPr>
        <w:pStyle w:val="790"/>
        <w:jc w:val="center"/>
        <w:spacing w:line="216" w:lineRule="auto"/>
        <w:rPr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2.  С какими сложностями в своей деятельности вы сталкиваетесь при работе с родителями с целью профилактики девиантного поведения?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Пассивная позиция родителей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Агрессивная позиция родителей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Перекладывание ответственности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Недостаточность родительских ресурсов («опустили руки»)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Родители нуждаются в психологической помощи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Низкий уровень психолого-педагогических компетенций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Культурные, национальные, религиозные особенности семей ( различие в  понятии «норма»)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Асоциальная семья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Подверженность деструктивным идеям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Неумение применить рекомендации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Неполная семья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Непринятие проблемы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Боязнь огласки проблемы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Недоверие к специалисту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Проблемы с самооценкой (завышенная/заниженная)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Нет единства требований (м/у семьей и школой, внутри семьи)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Отсутствие любви в семье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Отсутствие рычагов воздействия  на родителей (правовая ограниченность) </w:t>
      </w:r>
      <w:r>
        <w:rPr>
          <w:rFonts w:ascii="Arial" w:hAnsi="Arial"/>
          <w:color w:val="ff0000"/>
          <w:sz w:val="24"/>
        </w:rPr>
        <w:t xml:space="preserve">КДНиЗП!!!!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Конфликты в семье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Внутриличностные конфликты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Приемная семья</w:t>
      </w:r>
      <w:r/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Идеализация ребенка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Невратизация и враждебность родителя, нездоровье психическое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Семейные конфликты (муж –жена)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Отсутствие института семьи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Социальное сиротство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2"/>
        </w:numPr>
        <w:jc w:val="center"/>
        <w:spacing w:line="216" w:lineRule="auto"/>
        <w:rPr>
          <w:rFonts w:ascii="Arial" w:hAnsi="Arial"/>
          <w:sz w:val="24"/>
          <w:szCs w:val="24"/>
          <w:highlight w:val="none"/>
        </w:rPr>
      </w:pPr>
      <w:r>
        <w:rPr>
          <w:rFonts w:ascii="Arial" w:hAnsi="Arial"/>
          <w:sz w:val="24"/>
          <w:highlight w:val="none"/>
        </w:rPr>
        <w:t xml:space="preserve">Невозможность  влияния на родителей, только рекомендуем, но в случае выявленной опасности влиять не можем </w:t>
      </w:r>
      <w:r>
        <w:rPr>
          <w:sz w:val="24"/>
          <w:szCs w:val="24"/>
        </w:rPr>
      </w:r>
    </w:p>
    <w:p>
      <w:pPr>
        <w:pStyle w:val="790"/>
        <w:numPr>
          <w:ilvl w:val="0"/>
          <w:numId w:val="2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Психиатры не взаимодействуют не доводят до школ информацию о суицидальном и ином риске жизни и здоровья.</w:t>
      </w:r>
      <w:r/>
    </w:p>
    <w:p>
      <w:pPr>
        <w:pStyle w:val="790"/>
        <w:ind w:left="720" w:firstLine="0"/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</w:r>
      <w:r>
        <w:rPr>
          <w:rFonts w:ascii="Arial" w:hAnsi="Arial"/>
          <w:sz w:val="24"/>
          <w:highlight w:val="none"/>
        </w:rPr>
      </w:r>
    </w:p>
    <w:p>
      <w:pPr>
        <w:pStyle w:val="790"/>
        <w:jc w:val="center"/>
        <w:spacing w:line="216" w:lineRule="auto"/>
        <w:rPr>
          <w:sz w:val="24"/>
        </w:rPr>
      </w:pPr>
      <w:r>
        <w:rPr>
          <w:sz w:val="24"/>
        </w:rPr>
      </w:r>
      <w:r/>
    </w:p>
    <w:p>
      <w:pPr>
        <w:pStyle w:val="646"/>
        <w:jc w:val="center"/>
        <w:spacing w:line="216" w:lineRule="auto"/>
        <w:rPr>
          <w:b/>
          <w:bCs/>
        </w:rPr>
      </w:pPr>
      <w:r>
        <w:rPr>
          <w:rFonts w:ascii="Arial" w:hAnsi="Arial"/>
          <w:b/>
          <w:bCs/>
        </w:rPr>
        <w:t xml:space="preserve">3. С какими сложностями в своей деятельности вы сталкиваетесь при работе с педагогами с целью профилактики девиантного поведения?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Некомпетентность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Непринятие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Нехватка времени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Перекладывание ответственности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Личностные особенности педагога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Отрицание проблемы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Навешивание ярлыков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Скрывают  проблему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Делегирование полномочий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Нежелание самообразовываться по темам «профилактика»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Совмещение должностей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Проф.выгорание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Предвзятое отношение к ребенку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Стереотипное мышление, поведение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Снижение/ отсутствие авторитета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Педагог требует быстрого результата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Отсутствие междисциплинарного взаимодействия внутри школы (педагог-психолог и соц. Педагог, соц.педагог и классный руководитель и т.д.)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конфликты в коллективе педагогов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Преувеличение проблемы педагогом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Низкая результативность традиционных форм работы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Обесценивание труда педагога-психолога, неуважение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Ригидность мышления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</w:rPr>
      </w:pPr>
      <w:r>
        <w:rPr>
          <w:rFonts w:ascii="Arial" w:hAnsi="Arial"/>
          <w:sz w:val="24"/>
        </w:rPr>
        <w:t xml:space="preserve">Отсутствие супервизии</w:t>
      </w:r>
      <w:r/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Разграничение обязанностей педагога и психолога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 Невозможность контроля педагогов, выполнения профилактических мероприятий</w:t>
      </w:r>
      <w:r>
        <w:rPr>
          <w:rFonts w:ascii="Arial" w:hAnsi="Arial"/>
          <w:sz w:val="24"/>
          <w:highlight w:val="none"/>
        </w:rPr>
      </w:r>
    </w:p>
    <w:p>
      <w:pPr>
        <w:pStyle w:val="790"/>
        <w:numPr>
          <w:ilvl w:val="0"/>
          <w:numId w:val="3"/>
        </w:numPr>
        <w:jc w:val="center"/>
        <w:spacing w:line="216" w:lineRule="auto"/>
        <w:rPr>
          <w:sz w:val="24"/>
          <w:szCs w:val="24"/>
        </w:rPr>
      </w:pPr>
      <w:r>
        <w:rPr>
          <w:rFonts w:ascii="Arial" w:hAnsi="Arial"/>
          <w:sz w:val="24"/>
          <w:highlight w:val="none"/>
        </w:rPr>
        <w:t xml:space="preserve"> Отказ педагога взаимодействовать с ребенщм с девиантным поведением.</w:t>
      </w:r>
      <w:r>
        <w:rPr>
          <w:rFonts w:ascii="Arial" w:hAnsi="Arial"/>
          <w:sz w:val="24"/>
          <w:highlight w:val="none"/>
        </w:rPr>
      </w:r>
    </w:p>
    <w:p>
      <w:pPr>
        <w:pStyle w:val="790"/>
        <w:jc w:val="center"/>
        <w:spacing w:line="216" w:lineRule="auto"/>
        <w:rPr>
          <w:sz w:val="24"/>
        </w:rPr>
      </w:pPr>
      <w:r>
        <w:rPr>
          <w:sz w:val="24"/>
        </w:rPr>
      </w:r>
      <w:r/>
    </w:p>
    <w:p>
      <w:pPr>
        <w:pStyle w:val="646"/>
        <w:jc w:val="center"/>
        <w:spacing w:line="216" w:lineRule="auto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С какими личностными и профессиональными трудностями ВЫ сталкиваетесь в профилактической деятельности?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Перекладывание ответственности других участников образовательного процесса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Излишняя вовлеченность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Обесценивание ситуации другими людьми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Нет инструментария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Временные несоответствия с другими ведомствами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Загруженность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Личный опыт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Непринятие ситуации ( я не могу/ не хочу с этим работать)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Недостаточная компетентность  (нужен другой специалист)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Рамки компетентности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Нет сотрудничества с другими сотрудниками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Неуважение, обесценивание труда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Невозможность реализовать/не слышат  «как молодого специалиста»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Выгорание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Предвзятое  отношение  администрации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Антипатия к клиенту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Кризисная ситуация у специалистам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Желание увидеть результат сразу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Перенос на ребенка негативного опыта взаимодействия с семьей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Отсутствие инструментария по работе  с  девиантным  поведением, одаренными детьми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Отсутствие профессиональной супервизии</w:t>
      </w:r>
      <w:r/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Профессиональное самовыгорание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Отсуствие комфортного кабинета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Финансовая мотивация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Недостаточная поддержка со стороны администрации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Наличие отсроченного результата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Нехватка психологических компетенций у руководителя, чтобы контролировать работу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Отсутствие четких методических инструкций.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646"/>
        <w:numPr>
          <w:ilvl w:val="0"/>
          <w:numId w:val="4"/>
        </w:numPr>
        <w:jc w:val="center"/>
        <w:spacing w:line="216" w:lineRule="auto"/>
        <w:rPr>
          <w:sz w:val="28"/>
          <w:szCs w:val="28"/>
        </w:rPr>
      </w:pPr>
      <w:r>
        <w:rPr>
          <w:rFonts w:ascii="Arial" w:hAnsi="Arial"/>
          <w:sz w:val="28"/>
          <w:szCs w:val="28"/>
          <w:highlight w:val="none"/>
        </w:rPr>
        <w:t xml:space="preserve">Выполнение «чужой» работы</w:t>
      </w:r>
      <w:r>
        <w:rPr>
          <w:rFonts w:ascii="Arial" w:hAnsi="Arial"/>
          <w:sz w:val="28"/>
          <w:szCs w:val="28"/>
          <w:highlight w:val="none"/>
        </w:rPr>
      </w:r>
    </w:p>
    <w:p>
      <w:pPr>
        <w:pStyle w:val="790"/>
        <w:jc w:val="center"/>
        <w:spacing w:line="216" w:lineRule="auto"/>
        <w:rPr>
          <w:sz w:val="24"/>
        </w:rPr>
      </w:pPr>
      <w:r>
        <w:rPr>
          <w:sz w:val="24"/>
        </w:rPr>
      </w:r>
      <w:r/>
    </w:p>
    <w:p>
      <w:pPr>
        <w:pStyle w:val="790"/>
        <w:jc w:val="center"/>
        <w:spacing w:line="216" w:lineRule="auto"/>
        <w:rPr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5. Какие успешные формы и методы профилактической деятельности вы используете в своей работе?</w:t>
      </w:r>
      <w:r/>
    </w:p>
    <w:p>
      <w:pPr>
        <w:pStyle w:val="790"/>
        <w:jc w:val="center"/>
        <w:spacing w:line="216" w:lineRule="auto"/>
        <w:rPr>
          <w:b/>
          <w:bCs/>
          <w:sz w:val="24"/>
        </w:rPr>
      </w:pPr>
      <w:r>
        <w:rPr>
          <w:b/>
          <w:bCs/>
          <w:sz w:val="24"/>
        </w:rPr>
      </w:r>
      <w:r/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2"/>
        <w:gridCol w:w="3212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Дети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Родители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Педагоги</w:t>
            </w:r>
            <w:r/>
          </w:p>
        </w:tc>
      </w:tr>
      <w:tr>
        <w:trPr/>
        <w:tc>
          <w:tcPr>
            <w:gridSpan w:val="2"/>
            <w:tcW w:w="6424" w:type="dxa"/>
            <w:textDirection w:val="lrTb"/>
            <w:noWrap w:val="false"/>
          </w:tcPr>
          <w:p>
            <w:pPr>
              <w:pStyle w:val="795"/>
              <w:jc w:val="center"/>
            </w:pPr>
            <w:r>
              <w:t xml:space="preserve">Совместные мастер-классы, тренинги и т.д.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Семинар-практикум по теме </w:t>
            </w:r>
            <w:r>
              <w:t xml:space="preserve">регуляции эмоционального состояния</w:t>
            </w:r>
            <w:r/>
          </w:p>
        </w:tc>
      </w:tr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Использование арт-терапии как коррекционного метода.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Психологическая акция, «Неделя психологии», тематика: семья, современная семья и тд.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Сенсорная комната</w:t>
            </w:r>
            <w:r/>
          </w:p>
        </w:tc>
      </w:tr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Проектная деятельность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Родительские собрания с привлеченными специалистами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Курсы повышения квалификации</w:t>
            </w:r>
            <w:r/>
          </w:p>
        </w:tc>
      </w:tr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Проф. минимум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Информационный раздаточный материал (по личным проблемам)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Семинары по актуальным темам (суицидальное поведение, особенности подросткового возраста и т. д.)</w:t>
            </w:r>
            <w:r/>
          </w:p>
        </w:tc>
      </w:tr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Запросы от самих детей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Направление за психологическим консультированием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Направление за психологическим консультированием</w:t>
            </w:r>
            <w:r/>
          </w:p>
        </w:tc>
      </w:tr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Внеурочная деятельность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Волонтерство, участие в управлении школой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/>
            <w:r/>
          </w:p>
        </w:tc>
      </w:tr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>
              <w:t xml:space="preserve">Волонтерство, самоуправление, участие в деятельности общественных организаций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646"/>
            </w:pPr>
            <w:r>
              <w:t xml:space="preserve">Педагогический клуб</w:t>
            </w:r>
            <w:r/>
            <w:r/>
          </w:p>
          <w:p>
            <w:pPr>
              <w:pStyle w:val="646"/>
            </w:pPr>
            <w:r>
              <w:t xml:space="preserve">Метафорические карты</w:t>
            </w:r>
            <w:r/>
            <w:r/>
          </w:p>
          <w:p>
            <w:pPr>
              <w:pStyle w:val="795"/>
              <w:rPr>
                <w:highlight w:val="none"/>
              </w:rPr>
            </w:pPr>
            <w:r>
              <w:t xml:space="preserve">Педагогическая гостина</w:t>
            </w:r>
            <w:r/>
            <w:r/>
            <w:r/>
            <w:r/>
          </w:p>
          <w:p>
            <w:pPr>
              <w:pStyle w:val="795"/>
              <w:rPr>
                <w:highlight w:val="none"/>
              </w:rPr>
            </w:pPr>
            <w:r>
              <w:rPr>
                <w:highlight w:val="none"/>
              </w:rPr>
              <w:t xml:space="preserve">Нейрографика</w:t>
            </w:r>
            <w:r>
              <w:rPr>
                <w:highlight w:val="none"/>
              </w:rPr>
            </w:r>
          </w:p>
          <w:p>
            <w:pPr>
              <w:pStyle w:val="795"/>
            </w:pPr>
            <w:r>
              <w:rPr>
                <w:highlight w:val="none"/>
              </w:rPr>
              <w:t xml:space="preserve">Мастер класс по методам работы с детьми</w:t>
            </w:r>
            <w:r>
              <w:rPr>
                <w:highlight w:val="none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795"/>
            </w:pPr>
            <w:r/>
            <w:r/>
          </w:p>
        </w:tc>
      </w:tr>
      <w:tr>
        <w:trPr/>
        <w:tc>
          <w:tcPr>
            <w:gridSpan w:val="3"/>
            <w:tcW w:w="9636" w:type="dxa"/>
            <w:textDirection w:val="lrTb"/>
            <w:noWrap w:val="false"/>
          </w:tcPr>
          <w:p>
            <w:pPr>
              <w:pStyle w:val="795"/>
              <w:jc w:val="center"/>
            </w:pPr>
            <w:r>
              <w:t xml:space="preserve">Телефон доверия</w:t>
            </w:r>
            <w:r/>
          </w:p>
        </w:tc>
      </w:tr>
      <w:tr>
        <w:trPr/>
        <w:tc>
          <w:tcPr>
            <w:gridSpan w:val="3"/>
            <w:tcW w:w="9636" w:type="dxa"/>
            <w:textDirection w:val="lrTb"/>
            <w:noWrap w:val="false"/>
          </w:tcPr>
          <w:p>
            <w:pPr>
              <w:pStyle w:val="795"/>
              <w:jc w:val="center"/>
            </w:pPr>
            <w:r>
              <w:t xml:space="preserve">Информационный материал куда обратиться за бесплатной психологической, юридической, медицинской помощью</w:t>
            </w:r>
            <w:r/>
          </w:p>
        </w:tc>
      </w:tr>
    </w:tbl>
    <w:p>
      <w:pPr>
        <w:pStyle w:val="646"/>
      </w:pPr>
      <w:r/>
      <w:r/>
    </w:p>
    <w:p>
      <w:pPr>
        <w:pStyle w:val="646"/>
        <w:rPr>
          <w:highlight w:val="none"/>
        </w:rPr>
      </w:pPr>
      <w:r>
        <w:t xml:space="preserve">Наставничество                               Настольные игры</w:t>
      </w:r>
      <w:r/>
    </w:p>
    <w:p>
      <w:pPr>
        <w:pStyle w:val="64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46"/>
      </w:pPr>
      <w:r>
        <w:rPr>
          <w:highlight w:val="none"/>
        </w:rPr>
      </w:r>
      <w:r>
        <w:rPr>
          <w:highlight w:val="none"/>
        </w:rPr>
      </w:r>
    </w:p>
    <w:p>
      <w:pPr>
        <w:pStyle w:val="646"/>
      </w:pPr>
      <w:r>
        <w:t xml:space="preserve"> </w:t>
      </w:r>
      <w:r/>
    </w:p>
    <w:p>
      <w:pPr>
        <w:pStyle w:val="646"/>
      </w:pPr>
      <w:r>
        <w:t xml:space="preserve">                                             Родительское собрание «6 шляп»</w:t>
      </w:r>
      <w:r/>
      <w:r/>
    </w:p>
    <w:p>
      <w:pPr>
        <w:pStyle w:val="646"/>
        <w:rPr>
          <w:highlight w:val="none"/>
        </w:rPr>
      </w:pPr>
      <w:r>
        <w:t xml:space="preserve">Профильные смены</w:t>
      </w:r>
      <w:r/>
    </w:p>
    <w:p>
      <w:pPr>
        <w:pStyle w:val="646"/>
        <w:rPr>
          <w:highlight w:val="none"/>
        </w:rPr>
      </w:pPr>
      <w:r>
        <w:rPr>
          <w:highlight w:val="none"/>
        </w:rPr>
        <w:t xml:space="preserve">Детское телевиденье – метод интервью</w:t>
      </w:r>
      <w:r>
        <w:rPr>
          <w:highlight w:val="none"/>
        </w:rPr>
      </w:r>
    </w:p>
    <w:p>
      <w:pPr>
        <w:pStyle w:val="646"/>
      </w:pPr>
      <w:r>
        <w:rPr>
          <w:highlight w:val="none"/>
        </w:rPr>
        <w:t xml:space="preserve">«белый и черный стул»</w:t>
      </w:r>
      <w:r>
        <w:rPr>
          <w:highlight w:val="none"/>
        </w:rPr>
      </w:r>
    </w:p>
    <w:p>
      <w:pPr>
        <w:pStyle w:val="646"/>
      </w:pPr>
      <w:r/>
      <w:r/>
    </w:p>
    <w:p>
      <w:pPr>
        <w:pStyle w:val="646"/>
        <w:rPr>
          <w:b/>
          <w:bCs/>
        </w:rPr>
      </w:pPr>
      <w:r>
        <w:rPr>
          <w:b/>
          <w:bCs/>
        </w:rPr>
        <w:t xml:space="preserve">Стратегическое планирование</w:t>
      </w:r>
      <w:r/>
    </w:p>
    <w:p>
      <w:pPr>
        <w:pStyle w:val="646"/>
        <w:rPr>
          <w:b/>
          <w:bCs/>
        </w:rPr>
      </w:pPr>
      <w:r>
        <w:rPr>
          <w:b/>
          <w:bCs/>
        </w:rPr>
      </w:r>
      <w:r/>
    </w:p>
    <w:tbl>
      <w:tblPr>
        <w:tblW w:w="9640" w:type="dxa"/>
        <w:tblInd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302"/>
        <w:gridCol w:w="1930"/>
        <w:gridCol w:w="1931"/>
        <w:gridCol w:w="1925"/>
      </w:tblGrid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1. Неуважение, обесценивание труда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компетенций в области консультирования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апрель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значимости профессии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Способ самопрезентации (причины обесценивания, взаимная помощь)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значимости профессии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Демонстрируем коллега как специалисты на мероприятии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По запросу, по ситуации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Осведомленность окружающих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Проведение семинара-практикум среди педагогов о значимости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Середина годы, 1 раз в год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Значимость вовлечения труда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5.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Организовать конкурс работ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Февраль, ежегодно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Моральное стимулирование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3. Загруженность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 Составляем план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1 раз в год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 -  план района / педагог-психолог — локальные документы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Четкое виденье основных направлений плана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Привлечение коллег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В начале месяца,ежемесячно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 и члены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Решение всех текущих вопросов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Провести семинар-практикум по тайм-менеджменту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В теч. месяца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Снизится загруженность у специалистов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4. Недостаточная компетентность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Мастер-классы. тренинги, семинары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3 раза в год (1 раз в 2 месяца)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 и  педагоги-психологи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компетентности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Прохождение курсов повышения квалификации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Сентябрь (раз в год, вебинары постоянно)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Педагоги-психологи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профессиональной компетентности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Прохождение  различных тренингов, учимся чему-то новому, курсы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Апрель-май (1-2 раза в месяц)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Новый настрой на работу с новым знаниями и мыслями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Проведение мастер-классов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На каникулах (1 раз в четверть)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компетентности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5. Нет инструментария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Создание  единой базы инструментария педагога-психолога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В конце учебного года (каждый месяц)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Пополнение информ. базы педагога-психолога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Мастер-классы  для обучения педагогов эффективным техникам работы с девиантным поведением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3 раза в год, ежеквартально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Приглашенные педагоги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Владение предложенными техниками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Служебная записка директору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Сентябрь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Педагоги-психологи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Пополнение кабинета дидактичесими и методическимии инструментами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Установление контакта с компетентными специалистами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Ежеквартально (3 раза)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Создание папки с валидными методиками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6.Перекладывание ответственности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Семинар-практикум для педагогов-психологов на тему личной ответственности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На очередном заседании, единоразово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Психологи научаться удерживать личные границы ответственности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7. Подготовка к аттестации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На ММО обсуждаем требования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В начале учебного года, 1 раз в год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Творческая группа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Успешная аттестация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8. Излишняя вовлеченность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Делигирование ответственности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Ежемесячно, в соответствии с планом МО (по итогам месяца)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Я и коллеги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Группа единомышленников по разрешению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9. Без указания проблем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Организуем ММО : привлекаем других психологов анализируем/изучаем дефициты)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Апрель, ежегодно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Планирование тем ММО на следующий год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Проведение заседания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Ближайшее время (3 недели)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компетентности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Психологическая поддержка «Я </w:t>
            </w:r>
            <w:r>
              <w:t xml:space="preserve">не один»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1-2 р в неделю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</w:t>
            </w:r>
            <w:r>
              <w:t xml:space="preserve">ММО (я сама?)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Развитие, </w:t>
            </w:r>
            <w:r>
              <w:t xml:space="preserve">единство, чувство общности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Собираем ММО для ознакомления с методами работы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Ежеквартально (после посещения КПК)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опыта работы,знакомство и применение методов, форм и технологий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5.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Школа молодого педагога-психолога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????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????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?????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pStyle w:val="795"/>
            </w:pPr>
            <w:r>
              <w:t xml:space="preserve">6.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02" w:type="dxa"/>
            <w:textDirection w:val="lrTb"/>
            <w:noWrap w:val="false"/>
          </w:tcPr>
          <w:p>
            <w:pPr>
              <w:pStyle w:val="795"/>
            </w:pPr>
            <w:r>
              <w:t xml:space="preserve">Городские семинары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pStyle w:val="795"/>
            </w:pPr>
            <w:r>
              <w:t xml:space="preserve">????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pStyle w:val="795"/>
            </w:pPr>
            <w:r>
              <w:t xml:space="preserve">????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5" w:type="dxa"/>
            <w:textDirection w:val="lrTb"/>
            <w:noWrap w:val="false"/>
          </w:tcPr>
          <w:p>
            <w:pPr>
              <w:pStyle w:val="795"/>
            </w:pPr>
            <w:r>
              <w:t xml:space="preserve">?????</w:t>
            </w:r>
            <w:r/>
          </w:p>
        </w:tc>
      </w:tr>
    </w:tbl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>
        <w:t xml:space="preserve">« Я — педагог-психолог»</w:t>
      </w:r>
      <w:r/>
    </w:p>
    <w:p>
      <w:pPr>
        <w:pStyle w:val="646"/>
      </w:pPr>
      <w:r/>
      <w:r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284"/>
        <w:gridCol w:w="1928"/>
        <w:gridCol w:w="1927"/>
        <w:gridCol w:w="1936"/>
      </w:tblGrid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Мероприятие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Сроки (Когда/как часто)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Ответственный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Ожидаемый результат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1.Неуважение, обесценивание труда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Организация открытых занятий для демонстрации педагогам своей деятельности с детьми с девиантным поведением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1 раз в полгода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 и педагоги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Ознакомление педагогов с работой психолога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Не поддамся общественному мнению, отстаивать свою позицию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Постоянно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Повышение статуса психолога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Расширяем целевые группы обучающихся, публикации в пабликах</w:t>
            </w:r>
            <w:r/>
          </w:p>
          <w:p>
            <w:pPr>
              <w:pStyle w:val="795"/>
            </w:pPr>
            <w:r>
              <w:t xml:space="preserve">Отзывы родителей и детей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Апрель (ежемесячно)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Изменение ситуации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Предоставление отчета, предложения по проведению семинара по актуальному запросу, оставленные отзывы.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????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????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???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2. Излишняя вовлеченность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Ранжирование вовлеченности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По степени накопления, по итогам недели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Своевременность выполнения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3. Перекладывание ответственности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Я отвечаю только за свою часть компетенций: четко объясняем родителям/педагогам о границах свей компетенции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Перед началом сессии (работы), всегда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Четкое понимание своей позиции в работе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Совет педагогов в роли « я-педагог» и « Я - психолог»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В свободное от уроков время, разово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Педагоги попробуют поставить себя на место психолога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4. Некомпетентность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 Принимать участие в ММО, по проф. просвещению педагогов о профилактике девиантного поведения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На каникулах, 1 раз в четверть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Руководитель ММо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Педагоги получили знания и навыки по профилактике девиантного поведения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4. Устаревшие формы, технологии работы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Поиск новых форм, технологий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 В ближайшие 3 месяца, ежемесячно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Применение новых форм и методов в работе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5. Загруженность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Составляем план+ план взаимодействия других специалистов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Август, 1 раз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За план психолога — педагог-психолог, план в учреждениях — завуч, ст. методист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Выполнение каждым специалистом своей части профилактической работы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 Составление  плана дел (первоочередные, второстепенные )</w:t>
            </w:r>
            <w:r/>
          </w:p>
          <w:p>
            <w:pPr>
              <w:pStyle w:val="795"/>
            </w:pPr>
            <w:r>
              <w:t xml:space="preserve">Минутки отдыха для восстановления сил</w:t>
            </w:r>
            <w:r/>
          </w:p>
          <w:p>
            <w:pPr>
              <w:pStyle w:val="795"/>
            </w:pPr>
            <w:r>
              <w:t xml:space="preserve">использование ИКТ</w:t>
            </w:r>
            <w:r/>
          </w:p>
          <w:p>
            <w:pPr>
              <w:pStyle w:val="795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Каждую неделю, каждый день, каждые 2 дня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Появление времени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Составление плана дня, ведение планера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Постоянно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Снижение загруженности, четкое планирование дня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Расстановка приоритетов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В начале недели, по итогам недели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 Возможность «вздохнуть»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6. Выгорание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Упражнение, отдых, релаксация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Каждые 3 месяца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Восстановление профессиональных ресурсов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Восполнение ресурсов (доступными способами)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Постоянно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Ресурсное состояние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Релакс (театр,отдых, праздники,море)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Раз в неделю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Желание ходить  по работу с удовольствием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Отдых (путешествие)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Регулярно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Удовлетворение, внутреннее спокойствие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5.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Использование различных техник по работе с проф. выгоранием (тренинг по профилактике — 1 раз в год!)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регулярно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Получение + эмоций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Обучение на КПК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1 р в 3 мес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Желание работать, творчество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7.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Поиск ресурсов для обогащения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1-2р. в год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Полон энергии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8.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Отправиться в отпуск, поездку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Раз в год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Отдохнувшая, набравшаяся сил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9.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Поездки выходного дня в ближайший район для отдыха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С апреля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Много положительных эмоций, сил для работы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10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По мнению профсоюза отправить в санаторий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С мая, 1 р. в год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Педагог-психолог, профсоюз, </w:t>
            </w:r>
            <w:r>
              <w:t xml:space="preserve">руководитель ОО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Снятие эмоционального </w:t>
            </w:r>
            <w:r>
              <w:t xml:space="preserve">напряжение, поправление здоровья специалистам</w:t>
            </w:r>
            <w:r/>
          </w:p>
        </w:tc>
      </w:tr>
      <w:tr>
        <w:trPr/>
        <w:tc>
          <w:tcPr>
            <w:gridSpan w:val="5"/>
            <w:tcMar>
              <w:left w:w="0" w:type="dxa"/>
              <w:top w:w="0" w:type="dxa"/>
              <w:right w:w="0" w:type="dxa"/>
              <w:bottom w:w="0" w:type="dxa"/>
            </w:tcMar>
            <w:tcW w:w="9645" w:type="dxa"/>
            <w:textDirection w:val="lrTb"/>
            <w:noWrap w:val="false"/>
          </w:tcPr>
          <w:p>
            <w:pPr>
              <w:pStyle w:val="795"/>
              <w:rPr>
                <w:b/>
                <w:bCs/>
              </w:rPr>
            </w:pPr>
            <w:r>
              <w:rPr>
                <w:b/>
                <w:bCs/>
              </w:rPr>
              <w:t xml:space="preserve">7.Без указания проблем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1.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Семинары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1 раз в четверть, каждый последний месяц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Развитие стрессоустойчивости, повышение компетенции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2.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Проведение мастер-классов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1 раз в месяц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Педагог-психолог+кл. руководитель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???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3.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Курсы повышения квалификации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Ближайшее время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Развитие компетенций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4.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Просвещение, самообразование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Постоянно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???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5.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Сбор методик, диагностических и т.д.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В конце четверти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Пополнение информационной базы</w:t>
            </w:r>
            <w:r/>
          </w:p>
        </w:tc>
      </w:tr>
      <w:tr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6.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Изучение спроса, методическая работа психолога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ежемесячно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Участие, предоставление рекомендаций</w:t>
            </w:r>
            <w:r/>
          </w:p>
        </w:tc>
      </w:tr>
      <w:tr>
        <w:trPr>
          <w:trHeight w:val="30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7.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Прохождение личной терапии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По запросу, регулярно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Снижение эмоционального напряжения, разрешение личных и профессиональных проблем</w:t>
            </w:r>
            <w:r/>
          </w:p>
        </w:tc>
      </w:tr>
      <w:tr>
        <w:trPr>
          <w:trHeight w:val="30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pStyle w:val="795"/>
            </w:pPr>
            <w:r>
              <w:t xml:space="preserve">8.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4" w:type="dxa"/>
            <w:textDirection w:val="lrTb"/>
            <w:noWrap w:val="false"/>
          </w:tcPr>
          <w:p>
            <w:pPr>
              <w:pStyle w:val="795"/>
            </w:pPr>
            <w:r>
              <w:t xml:space="preserve">Прохождение супервизий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textDirection w:val="lrTb"/>
            <w:noWrap w:val="false"/>
          </w:tcPr>
          <w:p>
            <w:pPr>
              <w:pStyle w:val="795"/>
            </w:pPr>
            <w:r>
              <w:t xml:space="preserve">Регулярно, не менее 1 раз в месяц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textDirection w:val="lrTb"/>
            <w:noWrap w:val="false"/>
          </w:tcPr>
          <w:p>
            <w:pPr>
              <w:pStyle w:val="795"/>
            </w:pPr>
            <w:r>
              <w:t xml:space="preserve">Педагог-психолог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6" w:type="dxa"/>
            <w:textDirection w:val="lrTb"/>
            <w:noWrap w:val="false"/>
          </w:tcPr>
          <w:p>
            <w:pPr>
              <w:pStyle w:val="795"/>
            </w:pPr>
            <w:r>
              <w:t xml:space="preserve">Рассмотрение сложных случаев в работе, повышение компетенций</w:t>
            </w:r>
            <w:r/>
          </w:p>
        </w:tc>
      </w:tr>
    </w:tbl>
    <w:p>
      <w:pPr>
        <w:pStyle w:val="646"/>
      </w:pPr>
      <w:r/>
      <w:r/>
    </w:p>
    <w:sectPr>
      <w:footnotePr/>
      <w:endnotePr/>
      <w:type w:val="nextPage"/>
      <w:pgSz w:w="11905" w:h="16837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Liberation Serif">
    <w:panose1 w:val="02020603050405020304"/>
  </w:font>
  <w:font w:name="Noto Sans">
    <w:panose1 w:val="020B0502040504020204"/>
  </w:font>
  <w:font w:name="Droid Sans Devanagari">
    <w:panose1 w:val="02040503050201020203"/>
  </w:font>
  <w:font w:name="DejaVu Sans">
    <w:panose1 w:val="020B0603030804020204"/>
  </w:font>
  <w:font w:name="Liberation Sans">
    <w:panose1 w:val="020B0604020202020204"/>
  </w:font>
  <w:font w:name="Arial">
    <w:panose1 w:val="020B0604020202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Verdana" w:cs="Tahoma"/>
        <w:sz w:val="24"/>
        <w:szCs w:val="24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2"/>
    <w:next w:val="64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2"/>
    <w:next w:val="64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2"/>
    <w:next w:val="64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2"/>
    <w:next w:val="64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2"/>
    <w:next w:val="64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2"/>
    <w:next w:val="64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2"/>
    <w:next w:val="64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2"/>
    <w:next w:val="64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2"/>
    <w:next w:val="64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43"/>
    <w:link w:val="649"/>
    <w:uiPriority w:val="10"/>
    <w:rPr>
      <w:sz w:val="48"/>
      <w:szCs w:val="48"/>
    </w:rPr>
  </w:style>
  <w:style w:type="paragraph" w:styleId="35">
    <w:name w:val="Subtitle"/>
    <w:basedOn w:val="642"/>
    <w:next w:val="64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3"/>
    <w:link w:val="35"/>
    <w:uiPriority w:val="11"/>
    <w:rPr>
      <w:sz w:val="24"/>
      <w:szCs w:val="24"/>
    </w:rPr>
  </w:style>
  <w:style w:type="paragraph" w:styleId="37">
    <w:name w:val="Quote"/>
    <w:basedOn w:val="642"/>
    <w:next w:val="64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2"/>
    <w:next w:val="64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3"/>
    <w:link w:val="41"/>
    <w:uiPriority w:val="99"/>
  </w:style>
  <w:style w:type="paragraph" w:styleId="43">
    <w:name w:val="Footer"/>
    <w:basedOn w:val="64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3"/>
    <w:link w:val="43"/>
    <w:uiPriority w:val="99"/>
  </w:style>
  <w:style w:type="character" w:styleId="46">
    <w:name w:val="Caption Char"/>
    <w:basedOn w:val="651"/>
    <w:link w:val="43"/>
    <w:uiPriority w:val="99"/>
  </w:style>
  <w:style w:type="table" w:styleId="47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3"/>
    <w:uiPriority w:val="99"/>
    <w:unhideWhenUsed/>
    <w:rPr>
      <w:vertAlign w:val="superscript"/>
    </w:rPr>
  </w:style>
  <w:style w:type="paragraph" w:styleId="177">
    <w:name w:val="endnote text"/>
    <w:basedOn w:val="64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3"/>
    <w:uiPriority w:val="99"/>
    <w:semiHidden/>
    <w:unhideWhenUsed/>
    <w:rPr>
      <w:vertAlign w:val="superscript"/>
    </w:rPr>
  </w:style>
  <w:style w:type="paragraph" w:styleId="180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qFormat/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 w:customStyle="1">
    <w:name w:val="Standard"/>
  </w:style>
  <w:style w:type="paragraph" w:styleId="647" w:customStyle="1">
    <w:name w:val="Heading"/>
    <w:basedOn w:val="646"/>
    <w:next w:val="648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648" w:customStyle="1">
    <w:name w:val="Text body"/>
    <w:basedOn w:val="646"/>
    <w:pPr>
      <w:spacing w:after="120"/>
    </w:pPr>
  </w:style>
  <w:style w:type="paragraph" w:styleId="649">
    <w:name w:val="Title"/>
    <w:basedOn w:val="646"/>
    <w:next w:val="6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650">
    <w:name w:val="List"/>
    <w:basedOn w:val="648"/>
  </w:style>
  <w:style w:type="paragraph" w:styleId="651">
    <w:name w:val="Caption"/>
    <w:basedOn w:val="646"/>
    <w:pPr>
      <w:spacing w:before="120" w:after="120"/>
      <w:suppressLineNumbers/>
    </w:pPr>
    <w:rPr>
      <w:i/>
      <w:iCs/>
    </w:rPr>
  </w:style>
  <w:style w:type="paragraph" w:styleId="652" w:customStyle="1">
    <w:name w:val="Index"/>
    <w:basedOn w:val="646"/>
    <w:pPr>
      <w:suppressLineNumbers/>
    </w:pPr>
  </w:style>
  <w:style w:type="paragraph" w:styleId="653" w:customStyle="1">
    <w:name w:val="Объект без заливки"/>
    <w:basedOn w:val="646"/>
    <w:pPr>
      <w:spacing w:line="200" w:lineRule="atLeast"/>
    </w:pPr>
    <w:rPr>
      <w:rFonts w:ascii="Droid Sans Devanagari" w:hAnsi="Droid Sans Devanagari" w:eastAsia="Droid Sans Devanagari" w:cs="Droid Sans Devanagari"/>
      <w:sz w:val="36"/>
    </w:rPr>
  </w:style>
  <w:style w:type="paragraph" w:styleId="654" w:customStyle="1">
    <w:name w:val="Объект без заливки и линий"/>
    <w:basedOn w:val="646"/>
    <w:pPr>
      <w:spacing w:line="200" w:lineRule="atLeast"/>
    </w:pPr>
    <w:rPr>
      <w:rFonts w:ascii="Droid Sans Devanagari" w:hAnsi="Droid Sans Devanagari" w:eastAsia="Droid Sans Devanagari" w:cs="Droid Sans Devanagari"/>
      <w:sz w:val="36"/>
    </w:rPr>
  </w:style>
  <w:style w:type="paragraph" w:styleId="655" w:customStyle="1">
    <w:name w:val="A4"/>
    <w:basedOn w:val="656"/>
    <w:rPr>
      <w:rFonts w:ascii="Noto Sans" w:hAnsi="Noto Sans" w:eastAsia="Noto Sans" w:cs="Noto Sans"/>
      <w:sz w:val="36"/>
    </w:rPr>
  </w:style>
  <w:style w:type="paragraph" w:styleId="656" w:customStyle="1">
    <w:name w:val="Text"/>
    <w:basedOn w:val="651"/>
  </w:style>
  <w:style w:type="paragraph" w:styleId="657" w:customStyle="1">
    <w:name w:val="Заглавие А4"/>
    <w:basedOn w:val="655"/>
    <w:rPr>
      <w:sz w:val="87"/>
    </w:rPr>
  </w:style>
  <w:style w:type="paragraph" w:styleId="658" w:customStyle="1">
    <w:name w:val="Заголовок А4"/>
    <w:basedOn w:val="655"/>
    <w:rPr>
      <w:sz w:val="48"/>
    </w:rPr>
  </w:style>
  <w:style w:type="paragraph" w:styleId="659" w:customStyle="1">
    <w:name w:val="Текст А4"/>
    <w:basedOn w:val="655"/>
  </w:style>
  <w:style w:type="paragraph" w:styleId="660" w:customStyle="1">
    <w:name w:val="A0"/>
    <w:basedOn w:val="656"/>
    <w:rPr>
      <w:rFonts w:ascii="Noto Sans" w:hAnsi="Noto Sans" w:eastAsia="Noto Sans" w:cs="Noto Sans"/>
      <w:sz w:val="95"/>
    </w:rPr>
  </w:style>
  <w:style w:type="paragraph" w:styleId="661" w:customStyle="1">
    <w:name w:val="Заглавие А0"/>
    <w:basedOn w:val="660"/>
    <w:rPr>
      <w:sz w:val="191"/>
    </w:rPr>
  </w:style>
  <w:style w:type="paragraph" w:styleId="662" w:customStyle="1">
    <w:name w:val="Заголовок А0"/>
    <w:basedOn w:val="660"/>
    <w:rPr>
      <w:sz w:val="143"/>
    </w:rPr>
  </w:style>
  <w:style w:type="paragraph" w:styleId="663" w:customStyle="1">
    <w:name w:val="Текст А0"/>
    <w:basedOn w:val="660"/>
  </w:style>
  <w:style w:type="paragraph" w:styleId="664" w:customStyle="1">
    <w:name w:val="Графика"/>
    <w:rPr>
      <w:rFonts w:ascii="Liberation Sans" w:hAnsi="Liberation Sans" w:eastAsia="DejaVu Sans" w:cs="Noto Sans"/>
      <w:sz w:val="36"/>
    </w:rPr>
  </w:style>
  <w:style w:type="paragraph" w:styleId="665" w:customStyle="1">
    <w:name w:val="Фигуры"/>
    <w:basedOn w:val="664"/>
    <w:rPr>
      <w:rFonts w:eastAsia="Liberation Sans" w:cs="Liberation Sans"/>
      <w:b/>
      <w:sz w:val="28"/>
    </w:rPr>
  </w:style>
  <w:style w:type="paragraph" w:styleId="666" w:customStyle="1">
    <w:name w:val="Заливка"/>
    <w:basedOn w:val="665"/>
  </w:style>
  <w:style w:type="paragraph" w:styleId="667" w:customStyle="1">
    <w:name w:val="Заливка синим"/>
    <w:basedOn w:val="666"/>
    <w:rPr>
      <w:color w:val="ffffff"/>
    </w:rPr>
  </w:style>
  <w:style w:type="paragraph" w:styleId="668" w:customStyle="1">
    <w:name w:val="Заливка зелёным"/>
    <w:basedOn w:val="666"/>
    <w:rPr>
      <w:color w:val="ffffff"/>
    </w:rPr>
  </w:style>
  <w:style w:type="paragraph" w:styleId="669" w:customStyle="1">
    <w:name w:val="Заливка красным"/>
    <w:basedOn w:val="666"/>
    <w:rPr>
      <w:color w:val="ffffff"/>
    </w:rPr>
  </w:style>
  <w:style w:type="paragraph" w:styleId="670" w:customStyle="1">
    <w:name w:val="Заливка жёлтым"/>
    <w:basedOn w:val="666"/>
    <w:rPr>
      <w:color w:val="ffffff"/>
    </w:rPr>
  </w:style>
  <w:style w:type="paragraph" w:styleId="671" w:customStyle="1">
    <w:name w:val="Контур"/>
    <w:basedOn w:val="665"/>
  </w:style>
  <w:style w:type="paragraph" w:styleId="672" w:customStyle="1">
    <w:name w:val="Контур синий"/>
    <w:basedOn w:val="671"/>
    <w:rPr>
      <w:color w:val="355269"/>
    </w:rPr>
  </w:style>
  <w:style w:type="paragraph" w:styleId="673" w:customStyle="1">
    <w:name w:val="Контур зеленый"/>
    <w:basedOn w:val="671"/>
    <w:rPr>
      <w:color w:val="127622"/>
    </w:rPr>
  </w:style>
  <w:style w:type="paragraph" w:styleId="674" w:customStyle="1">
    <w:name w:val="Контур красный"/>
    <w:basedOn w:val="671"/>
    <w:rPr>
      <w:color w:val="c9211e"/>
    </w:rPr>
  </w:style>
  <w:style w:type="paragraph" w:styleId="675" w:customStyle="1">
    <w:name w:val="Контур жёлтый"/>
    <w:basedOn w:val="671"/>
    <w:rPr>
      <w:color w:val="b47804"/>
    </w:rPr>
  </w:style>
  <w:style w:type="paragraph" w:styleId="676" w:customStyle="1">
    <w:name w:val="Линии"/>
    <w:basedOn w:val="664"/>
    <w:rPr>
      <w:rFonts w:eastAsia="Liberation Sans" w:cs="Liberation Sans"/>
    </w:rPr>
  </w:style>
  <w:style w:type="paragraph" w:styleId="677" w:customStyle="1">
    <w:name w:val="Стрелки"/>
    <w:basedOn w:val="676"/>
  </w:style>
  <w:style w:type="paragraph" w:styleId="678" w:customStyle="1">
    <w:name w:val="Штриховая линия"/>
    <w:basedOn w:val="676"/>
  </w:style>
  <w:style w:type="paragraph" w:styleId="679" w:customStyle="1">
    <w:name w:val="Blank Slide~LT~Gliederung 1"/>
    <w:pPr>
      <w:spacing w:before="283" w:line="216" w:lineRule="auto"/>
    </w:pPr>
    <w:rPr>
      <w:rFonts w:ascii="DejaVu Sans" w:hAnsi="DejaVu Sans" w:eastAsia="DejaVu Sans" w:cs="Noto Sans"/>
      <w:color w:val="222a35"/>
      <w:sz w:val="56"/>
    </w:rPr>
  </w:style>
  <w:style w:type="paragraph" w:styleId="680" w:customStyle="1">
    <w:name w:val="Blank Slide~LT~Gliederung 2"/>
    <w:basedOn w:val="679"/>
    <w:pPr>
      <w:spacing w:before="227"/>
    </w:pPr>
    <w:rPr>
      <w:rFonts w:cs="DejaVu Sans"/>
      <w:sz w:val="40"/>
    </w:rPr>
  </w:style>
  <w:style w:type="paragraph" w:styleId="681" w:customStyle="1">
    <w:name w:val="Blank Slide~LT~Gliederung 3"/>
    <w:basedOn w:val="680"/>
    <w:pPr>
      <w:spacing w:before="170"/>
    </w:pPr>
    <w:rPr>
      <w:sz w:val="36"/>
    </w:rPr>
  </w:style>
  <w:style w:type="paragraph" w:styleId="682" w:customStyle="1">
    <w:name w:val="Blank Slide~LT~Gliederung 4"/>
    <w:basedOn w:val="681"/>
    <w:pPr>
      <w:spacing w:before="113"/>
    </w:pPr>
  </w:style>
  <w:style w:type="paragraph" w:styleId="683" w:customStyle="1">
    <w:name w:val="Blank Slide~LT~Gliederung 5"/>
    <w:basedOn w:val="682"/>
    <w:pPr>
      <w:spacing w:before="57"/>
    </w:pPr>
    <w:rPr>
      <w:sz w:val="40"/>
    </w:rPr>
  </w:style>
  <w:style w:type="paragraph" w:styleId="684" w:customStyle="1">
    <w:name w:val="Blank Slide~LT~Gliederung 6"/>
    <w:basedOn w:val="683"/>
  </w:style>
  <w:style w:type="paragraph" w:styleId="685" w:customStyle="1">
    <w:name w:val="Blank Slide~LT~Gliederung 7"/>
    <w:basedOn w:val="684"/>
  </w:style>
  <w:style w:type="paragraph" w:styleId="686" w:customStyle="1">
    <w:name w:val="Blank Slide~LT~Gliederung 8"/>
    <w:basedOn w:val="685"/>
  </w:style>
  <w:style w:type="paragraph" w:styleId="687" w:customStyle="1">
    <w:name w:val="Blank Slide~LT~Gliederung 9"/>
    <w:basedOn w:val="686"/>
  </w:style>
  <w:style w:type="paragraph" w:styleId="688" w:customStyle="1">
    <w:name w:val="Blank Slide~LT~Titel"/>
    <w:pPr>
      <w:spacing w:line="200" w:lineRule="atLeast"/>
    </w:pPr>
    <w:rPr>
      <w:rFonts w:ascii="DejaVu Sans" w:hAnsi="DejaVu Sans" w:eastAsia="DejaVu Sans" w:cs="Noto Sans"/>
      <w:color w:val="222a35"/>
      <w:sz w:val="36"/>
    </w:rPr>
  </w:style>
  <w:style w:type="paragraph" w:styleId="689" w:customStyle="1">
    <w:name w:val="Blank Slide~LT~Untertitel"/>
    <w:pPr>
      <w:jc w:val="center"/>
    </w:pPr>
    <w:rPr>
      <w:rFonts w:ascii="Droid Sans Devanagari" w:hAnsi="Droid Sans Devanagari" w:eastAsia="DejaVu Sans" w:cs="Noto Sans"/>
      <w:sz w:val="64"/>
    </w:rPr>
  </w:style>
  <w:style w:type="paragraph" w:styleId="690" w:customStyle="1">
    <w:name w:val="Blank Slide~LT~Notizen"/>
    <w:pPr>
      <w:ind w:left="340" w:hanging="340"/>
    </w:pPr>
    <w:rPr>
      <w:rFonts w:ascii="Droid Sans Devanagari" w:hAnsi="Droid Sans Devanagari" w:eastAsia="DejaVu Sans" w:cs="Noto Sans"/>
      <w:sz w:val="40"/>
    </w:rPr>
  </w:style>
  <w:style w:type="paragraph" w:styleId="691" w:customStyle="1">
    <w:name w:val="Blank Slide~LT~Hintergrundobjekte"/>
    <w:rPr>
      <w:rFonts w:ascii="Liberation Serif" w:hAnsi="Liberation Serif" w:eastAsia="DejaVu Sans" w:cs="Noto Sans"/>
    </w:rPr>
  </w:style>
  <w:style w:type="paragraph" w:styleId="692" w:customStyle="1">
    <w:name w:val="Blank Slide~LT~Hintergrund"/>
    <w:rPr>
      <w:rFonts w:ascii="Liberation Serif" w:hAnsi="Liberation Serif" w:eastAsia="DejaVu Sans" w:cs="Noto Sans"/>
    </w:rPr>
  </w:style>
  <w:style w:type="paragraph" w:styleId="693" w:customStyle="1">
    <w:name w:val="default"/>
    <w:pPr>
      <w:spacing w:line="200" w:lineRule="atLeast"/>
    </w:pPr>
    <w:rPr>
      <w:rFonts w:ascii="Droid Sans Devanagari" w:hAnsi="Droid Sans Devanagari" w:eastAsia="DejaVu Sans" w:cs="Noto Sans"/>
      <w:sz w:val="36"/>
    </w:rPr>
  </w:style>
  <w:style w:type="paragraph" w:styleId="694" w:customStyle="1">
    <w:name w:val="gray1"/>
    <w:basedOn w:val="693"/>
    <w:rPr>
      <w:rFonts w:eastAsia="Droid Sans Devanagari" w:cs="Droid Sans Devanagari"/>
    </w:rPr>
  </w:style>
  <w:style w:type="paragraph" w:styleId="695" w:customStyle="1">
    <w:name w:val="gray2"/>
    <w:basedOn w:val="693"/>
    <w:rPr>
      <w:rFonts w:eastAsia="Droid Sans Devanagari" w:cs="Droid Sans Devanagari"/>
    </w:rPr>
  </w:style>
  <w:style w:type="paragraph" w:styleId="696" w:customStyle="1">
    <w:name w:val="gray3"/>
    <w:basedOn w:val="693"/>
    <w:rPr>
      <w:rFonts w:eastAsia="Droid Sans Devanagari" w:cs="Droid Sans Devanagari"/>
    </w:rPr>
  </w:style>
  <w:style w:type="paragraph" w:styleId="697" w:customStyle="1">
    <w:name w:val="bw1"/>
    <w:basedOn w:val="693"/>
    <w:rPr>
      <w:rFonts w:eastAsia="Droid Sans Devanagari" w:cs="Droid Sans Devanagari"/>
    </w:rPr>
  </w:style>
  <w:style w:type="paragraph" w:styleId="698" w:customStyle="1">
    <w:name w:val="bw2"/>
    <w:basedOn w:val="693"/>
    <w:rPr>
      <w:rFonts w:eastAsia="Droid Sans Devanagari" w:cs="Droid Sans Devanagari"/>
    </w:rPr>
  </w:style>
  <w:style w:type="paragraph" w:styleId="699" w:customStyle="1">
    <w:name w:val="bw3"/>
    <w:basedOn w:val="693"/>
    <w:rPr>
      <w:rFonts w:eastAsia="Droid Sans Devanagari" w:cs="Droid Sans Devanagari"/>
    </w:rPr>
  </w:style>
  <w:style w:type="paragraph" w:styleId="700" w:customStyle="1">
    <w:name w:val="orange1"/>
    <w:basedOn w:val="693"/>
    <w:rPr>
      <w:rFonts w:eastAsia="Droid Sans Devanagari" w:cs="Droid Sans Devanagari"/>
    </w:rPr>
  </w:style>
  <w:style w:type="paragraph" w:styleId="701" w:customStyle="1">
    <w:name w:val="orange2"/>
    <w:basedOn w:val="693"/>
    <w:rPr>
      <w:rFonts w:eastAsia="Droid Sans Devanagari" w:cs="Droid Sans Devanagari"/>
    </w:rPr>
  </w:style>
  <w:style w:type="paragraph" w:styleId="702" w:customStyle="1">
    <w:name w:val="orange3"/>
    <w:basedOn w:val="693"/>
    <w:rPr>
      <w:rFonts w:eastAsia="Droid Sans Devanagari" w:cs="Droid Sans Devanagari"/>
    </w:rPr>
  </w:style>
  <w:style w:type="paragraph" w:styleId="703" w:customStyle="1">
    <w:name w:val="turquoise1"/>
    <w:basedOn w:val="693"/>
    <w:rPr>
      <w:rFonts w:eastAsia="Droid Sans Devanagari" w:cs="Droid Sans Devanagari"/>
    </w:rPr>
  </w:style>
  <w:style w:type="paragraph" w:styleId="704" w:customStyle="1">
    <w:name w:val="turquoise2"/>
    <w:basedOn w:val="693"/>
    <w:rPr>
      <w:rFonts w:eastAsia="Droid Sans Devanagari" w:cs="Droid Sans Devanagari"/>
    </w:rPr>
  </w:style>
  <w:style w:type="paragraph" w:styleId="705" w:customStyle="1">
    <w:name w:val="turquoise3"/>
    <w:basedOn w:val="693"/>
    <w:rPr>
      <w:rFonts w:eastAsia="Droid Sans Devanagari" w:cs="Droid Sans Devanagari"/>
    </w:rPr>
  </w:style>
  <w:style w:type="paragraph" w:styleId="706" w:customStyle="1">
    <w:name w:val="blue1"/>
    <w:basedOn w:val="693"/>
    <w:rPr>
      <w:rFonts w:eastAsia="Droid Sans Devanagari" w:cs="Droid Sans Devanagari"/>
    </w:rPr>
  </w:style>
  <w:style w:type="paragraph" w:styleId="707" w:customStyle="1">
    <w:name w:val="blue2"/>
    <w:basedOn w:val="693"/>
    <w:rPr>
      <w:rFonts w:eastAsia="Droid Sans Devanagari" w:cs="Droid Sans Devanagari"/>
    </w:rPr>
  </w:style>
  <w:style w:type="paragraph" w:styleId="708" w:customStyle="1">
    <w:name w:val="blue3"/>
    <w:basedOn w:val="693"/>
    <w:rPr>
      <w:rFonts w:eastAsia="Droid Sans Devanagari" w:cs="Droid Sans Devanagari"/>
    </w:rPr>
  </w:style>
  <w:style w:type="paragraph" w:styleId="709" w:customStyle="1">
    <w:name w:val="sun1"/>
    <w:basedOn w:val="693"/>
    <w:rPr>
      <w:rFonts w:eastAsia="Droid Sans Devanagari" w:cs="Droid Sans Devanagari"/>
    </w:rPr>
  </w:style>
  <w:style w:type="paragraph" w:styleId="710" w:customStyle="1">
    <w:name w:val="sun2"/>
    <w:basedOn w:val="693"/>
    <w:rPr>
      <w:rFonts w:eastAsia="Droid Sans Devanagari" w:cs="Droid Sans Devanagari"/>
    </w:rPr>
  </w:style>
  <w:style w:type="paragraph" w:styleId="711" w:customStyle="1">
    <w:name w:val="sun3"/>
    <w:basedOn w:val="693"/>
    <w:rPr>
      <w:rFonts w:eastAsia="Droid Sans Devanagari" w:cs="Droid Sans Devanagari"/>
    </w:rPr>
  </w:style>
  <w:style w:type="paragraph" w:styleId="712" w:customStyle="1">
    <w:name w:val="earth1"/>
    <w:basedOn w:val="693"/>
    <w:rPr>
      <w:rFonts w:eastAsia="Droid Sans Devanagari" w:cs="Droid Sans Devanagari"/>
    </w:rPr>
  </w:style>
  <w:style w:type="paragraph" w:styleId="713" w:customStyle="1">
    <w:name w:val="earth2"/>
    <w:basedOn w:val="693"/>
    <w:rPr>
      <w:rFonts w:eastAsia="Droid Sans Devanagari" w:cs="Droid Sans Devanagari"/>
    </w:rPr>
  </w:style>
  <w:style w:type="paragraph" w:styleId="714" w:customStyle="1">
    <w:name w:val="earth3"/>
    <w:basedOn w:val="693"/>
    <w:rPr>
      <w:rFonts w:eastAsia="Droid Sans Devanagari" w:cs="Droid Sans Devanagari"/>
    </w:rPr>
  </w:style>
  <w:style w:type="paragraph" w:styleId="715" w:customStyle="1">
    <w:name w:val="green1"/>
    <w:basedOn w:val="693"/>
    <w:rPr>
      <w:rFonts w:eastAsia="Droid Sans Devanagari" w:cs="Droid Sans Devanagari"/>
    </w:rPr>
  </w:style>
  <w:style w:type="paragraph" w:styleId="716" w:customStyle="1">
    <w:name w:val="green2"/>
    <w:basedOn w:val="693"/>
    <w:rPr>
      <w:rFonts w:eastAsia="Droid Sans Devanagari" w:cs="Droid Sans Devanagari"/>
    </w:rPr>
  </w:style>
  <w:style w:type="paragraph" w:styleId="717" w:customStyle="1">
    <w:name w:val="green3"/>
    <w:basedOn w:val="693"/>
    <w:rPr>
      <w:rFonts w:eastAsia="Droid Sans Devanagari" w:cs="Droid Sans Devanagari"/>
    </w:rPr>
  </w:style>
  <w:style w:type="paragraph" w:styleId="718" w:customStyle="1">
    <w:name w:val="seetang1"/>
    <w:basedOn w:val="693"/>
    <w:rPr>
      <w:rFonts w:eastAsia="Droid Sans Devanagari" w:cs="Droid Sans Devanagari"/>
    </w:rPr>
  </w:style>
  <w:style w:type="paragraph" w:styleId="719" w:customStyle="1">
    <w:name w:val="seetang2"/>
    <w:basedOn w:val="693"/>
    <w:rPr>
      <w:rFonts w:eastAsia="Droid Sans Devanagari" w:cs="Droid Sans Devanagari"/>
    </w:rPr>
  </w:style>
  <w:style w:type="paragraph" w:styleId="720" w:customStyle="1">
    <w:name w:val="seetang3"/>
    <w:basedOn w:val="693"/>
    <w:rPr>
      <w:rFonts w:eastAsia="Droid Sans Devanagari" w:cs="Droid Sans Devanagari"/>
    </w:rPr>
  </w:style>
  <w:style w:type="paragraph" w:styleId="721" w:customStyle="1">
    <w:name w:val="lightblue1"/>
    <w:basedOn w:val="693"/>
    <w:rPr>
      <w:rFonts w:eastAsia="Droid Sans Devanagari" w:cs="Droid Sans Devanagari"/>
    </w:rPr>
  </w:style>
  <w:style w:type="paragraph" w:styleId="722" w:customStyle="1">
    <w:name w:val="lightblue2"/>
    <w:basedOn w:val="693"/>
    <w:rPr>
      <w:rFonts w:eastAsia="Droid Sans Devanagari" w:cs="Droid Sans Devanagari"/>
    </w:rPr>
  </w:style>
  <w:style w:type="paragraph" w:styleId="723" w:customStyle="1">
    <w:name w:val="lightblue3"/>
    <w:basedOn w:val="693"/>
    <w:rPr>
      <w:rFonts w:eastAsia="Droid Sans Devanagari" w:cs="Droid Sans Devanagari"/>
    </w:rPr>
  </w:style>
  <w:style w:type="paragraph" w:styleId="724" w:customStyle="1">
    <w:name w:val="yellow1"/>
    <w:basedOn w:val="693"/>
    <w:rPr>
      <w:rFonts w:eastAsia="Droid Sans Devanagari" w:cs="Droid Sans Devanagari"/>
    </w:rPr>
  </w:style>
  <w:style w:type="paragraph" w:styleId="725" w:customStyle="1">
    <w:name w:val="yellow2"/>
    <w:basedOn w:val="693"/>
    <w:rPr>
      <w:rFonts w:eastAsia="Droid Sans Devanagari" w:cs="Droid Sans Devanagari"/>
    </w:rPr>
  </w:style>
  <w:style w:type="paragraph" w:styleId="726" w:customStyle="1">
    <w:name w:val="yellow3"/>
    <w:basedOn w:val="693"/>
    <w:rPr>
      <w:rFonts w:eastAsia="Droid Sans Devanagari" w:cs="Droid Sans Devanagari"/>
    </w:rPr>
  </w:style>
  <w:style w:type="paragraph" w:styleId="727" w:customStyle="1">
    <w:name w:val="Объекты фона"/>
    <w:rPr>
      <w:rFonts w:ascii="Liberation Serif" w:hAnsi="Liberation Serif" w:eastAsia="DejaVu Sans" w:cs="Noto Sans"/>
    </w:rPr>
  </w:style>
  <w:style w:type="paragraph" w:styleId="728" w:customStyle="1">
    <w:name w:val="Фон"/>
    <w:rPr>
      <w:rFonts w:ascii="Liberation Serif" w:hAnsi="Liberation Serif" w:eastAsia="DejaVu Sans" w:cs="Noto Sans"/>
    </w:rPr>
  </w:style>
  <w:style w:type="paragraph" w:styleId="729" w:customStyle="1">
    <w:name w:val="Примечания"/>
    <w:pPr>
      <w:ind w:left="340" w:hanging="340"/>
    </w:pPr>
    <w:rPr>
      <w:rFonts w:ascii="Droid Sans Devanagari" w:hAnsi="Droid Sans Devanagari" w:eastAsia="DejaVu Sans" w:cs="Noto Sans"/>
      <w:sz w:val="40"/>
    </w:rPr>
  </w:style>
  <w:style w:type="paragraph" w:styleId="730" w:customStyle="1">
    <w:name w:val="Структура 1"/>
    <w:pPr>
      <w:spacing w:before="283" w:line="216" w:lineRule="auto"/>
    </w:pPr>
    <w:rPr>
      <w:rFonts w:ascii="DejaVu Sans" w:hAnsi="DejaVu Sans" w:eastAsia="DejaVu Sans" w:cs="Noto Sans"/>
      <w:color w:val="222a35"/>
      <w:sz w:val="56"/>
    </w:rPr>
  </w:style>
  <w:style w:type="paragraph" w:styleId="731" w:customStyle="1">
    <w:name w:val="Структура 2"/>
    <w:basedOn w:val="730"/>
    <w:pPr>
      <w:spacing w:before="227"/>
    </w:pPr>
    <w:rPr>
      <w:rFonts w:cs="DejaVu Sans"/>
      <w:sz w:val="40"/>
    </w:rPr>
  </w:style>
  <w:style w:type="paragraph" w:styleId="732" w:customStyle="1">
    <w:name w:val="Структура 3"/>
    <w:basedOn w:val="731"/>
    <w:pPr>
      <w:spacing w:before="170"/>
    </w:pPr>
    <w:rPr>
      <w:sz w:val="36"/>
    </w:rPr>
  </w:style>
  <w:style w:type="paragraph" w:styleId="733" w:customStyle="1">
    <w:name w:val="Структура 4"/>
    <w:basedOn w:val="732"/>
    <w:pPr>
      <w:spacing w:before="113"/>
    </w:pPr>
  </w:style>
  <w:style w:type="paragraph" w:styleId="734" w:customStyle="1">
    <w:name w:val="Структура 5"/>
    <w:basedOn w:val="733"/>
    <w:pPr>
      <w:spacing w:before="57"/>
    </w:pPr>
    <w:rPr>
      <w:sz w:val="40"/>
    </w:rPr>
  </w:style>
  <w:style w:type="paragraph" w:styleId="735" w:customStyle="1">
    <w:name w:val="Структура 6"/>
    <w:basedOn w:val="734"/>
  </w:style>
  <w:style w:type="paragraph" w:styleId="736" w:customStyle="1">
    <w:name w:val="Структура 7"/>
    <w:basedOn w:val="735"/>
  </w:style>
  <w:style w:type="paragraph" w:styleId="737" w:customStyle="1">
    <w:name w:val="Структура 8"/>
    <w:basedOn w:val="736"/>
  </w:style>
  <w:style w:type="paragraph" w:styleId="738" w:customStyle="1">
    <w:name w:val="Структура 9"/>
    <w:basedOn w:val="737"/>
  </w:style>
  <w:style w:type="paragraph" w:styleId="739" w:customStyle="1">
    <w:name w:val="Обычный~LT~Gliederung 1"/>
    <w:pPr>
      <w:spacing w:before="283" w:line="216" w:lineRule="auto"/>
    </w:pPr>
    <w:rPr>
      <w:rFonts w:ascii="DejaVu Sans" w:hAnsi="DejaVu Sans" w:eastAsia="DejaVu Sans" w:cs="Noto Sans"/>
      <w:color w:val="222a35"/>
      <w:sz w:val="56"/>
    </w:rPr>
  </w:style>
  <w:style w:type="paragraph" w:styleId="740" w:customStyle="1">
    <w:name w:val="Обычный~LT~Gliederung 2"/>
    <w:basedOn w:val="739"/>
    <w:pPr>
      <w:spacing w:before="227"/>
    </w:pPr>
    <w:rPr>
      <w:rFonts w:cs="DejaVu Sans"/>
      <w:sz w:val="40"/>
    </w:rPr>
  </w:style>
  <w:style w:type="paragraph" w:styleId="741" w:customStyle="1">
    <w:name w:val="Обычный~LT~Gliederung 3"/>
    <w:basedOn w:val="740"/>
    <w:pPr>
      <w:spacing w:before="170"/>
    </w:pPr>
    <w:rPr>
      <w:sz w:val="36"/>
    </w:rPr>
  </w:style>
  <w:style w:type="paragraph" w:styleId="742" w:customStyle="1">
    <w:name w:val="Обычный~LT~Gliederung 4"/>
    <w:basedOn w:val="741"/>
    <w:pPr>
      <w:spacing w:before="113"/>
    </w:pPr>
  </w:style>
  <w:style w:type="paragraph" w:styleId="743" w:customStyle="1">
    <w:name w:val="Обычный~LT~Gliederung 5"/>
    <w:basedOn w:val="742"/>
    <w:pPr>
      <w:spacing w:before="57"/>
    </w:pPr>
    <w:rPr>
      <w:sz w:val="40"/>
    </w:rPr>
  </w:style>
  <w:style w:type="paragraph" w:styleId="744" w:customStyle="1">
    <w:name w:val="Обычный~LT~Gliederung 6"/>
    <w:basedOn w:val="743"/>
  </w:style>
  <w:style w:type="paragraph" w:styleId="745" w:customStyle="1">
    <w:name w:val="Обычный~LT~Gliederung 7"/>
    <w:basedOn w:val="744"/>
  </w:style>
  <w:style w:type="paragraph" w:styleId="746" w:customStyle="1">
    <w:name w:val="Обычный~LT~Gliederung 8"/>
    <w:basedOn w:val="745"/>
  </w:style>
  <w:style w:type="paragraph" w:styleId="747" w:customStyle="1">
    <w:name w:val="Обычный~LT~Gliederung 9"/>
    <w:basedOn w:val="746"/>
  </w:style>
  <w:style w:type="paragraph" w:styleId="748" w:customStyle="1">
    <w:name w:val="Обычный~LT~Titel"/>
    <w:pPr>
      <w:spacing w:line="200" w:lineRule="atLeast"/>
    </w:pPr>
    <w:rPr>
      <w:rFonts w:ascii="DejaVu Sans" w:hAnsi="DejaVu Sans" w:eastAsia="DejaVu Sans" w:cs="Noto Sans"/>
      <w:color w:val="222a35"/>
      <w:sz w:val="36"/>
    </w:rPr>
  </w:style>
  <w:style w:type="paragraph" w:styleId="749" w:customStyle="1">
    <w:name w:val="Обычный~LT~Untertitel"/>
    <w:pPr>
      <w:jc w:val="center"/>
    </w:pPr>
    <w:rPr>
      <w:rFonts w:ascii="Droid Sans Devanagari" w:hAnsi="Droid Sans Devanagari" w:eastAsia="DejaVu Sans" w:cs="Noto Sans"/>
      <w:sz w:val="64"/>
    </w:rPr>
  </w:style>
  <w:style w:type="paragraph" w:styleId="750" w:customStyle="1">
    <w:name w:val="Обычный~LT~Notizen"/>
    <w:pPr>
      <w:ind w:left="340" w:hanging="340"/>
    </w:pPr>
    <w:rPr>
      <w:rFonts w:ascii="Droid Sans Devanagari" w:hAnsi="Droid Sans Devanagari" w:eastAsia="DejaVu Sans" w:cs="Noto Sans"/>
      <w:sz w:val="40"/>
    </w:rPr>
  </w:style>
  <w:style w:type="paragraph" w:styleId="751" w:customStyle="1">
    <w:name w:val="Обычный~LT~Hintergrundobjekte"/>
    <w:rPr>
      <w:rFonts w:ascii="Liberation Serif" w:hAnsi="Liberation Serif" w:eastAsia="DejaVu Sans" w:cs="Noto Sans"/>
    </w:rPr>
  </w:style>
  <w:style w:type="paragraph" w:styleId="752" w:customStyle="1">
    <w:name w:val="Обычный~LT~Hintergrund"/>
    <w:rPr>
      <w:rFonts w:ascii="Liberation Serif" w:hAnsi="Liberation Serif" w:eastAsia="DejaVu Sans" w:cs="Noto Sans"/>
    </w:rPr>
  </w:style>
  <w:style w:type="paragraph" w:styleId="753" w:customStyle="1">
    <w:name w:val="Обычный 1~LT~Gliederung 1"/>
    <w:pPr>
      <w:spacing w:before="283" w:line="216" w:lineRule="auto"/>
    </w:pPr>
    <w:rPr>
      <w:rFonts w:ascii="DejaVu Sans" w:hAnsi="DejaVu Sans" w:eastAsia="DejaVu Sans" w:cs="Noto Sans"/>
      <w:color w:val="222a35"/>
      <w:sz w:val="56"/>
    </w:rPr>
  </w:style>
  <w:style w:type="paragraph" w:styleId="754" w:customStyle="1">
    <w:name w:val="Обычный 1~LT~Gliederung 2"/>
    <w:basedOn w:val="753"/>
    <w:pPr>
      <w:spacing w:before="227"/>
    </w:pPr>
    <w:rPr>
      <w:rFonts w:cs="DejaVu Sans"/>
      <w:sz w:val="40"/>
    </w:rPr>
  </w:style>
  <w:style w:type="paragraph" w:styleId="755" w:customStyle="1">
    <w:name w:val="Обычный 1~LT~Gliederung 3"/>
    <w:basedOn w:val="754"/>
    <w:pPr>
      <w:spacing w:before="170"/>
    </w:pPr>
    <w:rPr>
      <w:sz w:val="36"/>
    </w:rPr>
  </w:style>
  <w:style w:type="paragraph" w:styleId="756" w:customStyle="1">
    <w:name w:val="Обычный 1~LT~Gliederung 4"/>
    <w:basedOn w:val="755"/>
    <w:pPr>
      <w:spacing w:before="113"/>
    </w:pPr>
  </w:style>
  <w:style w:type="paragraph" w:styleId="757" w:customStyle="1">
    <w:name w:val="Обычный 1~LT~Gliederung 5"/>
    <w:basedOn w:val="756"/>
    <w:pPr>
      <w:spacing w:before="57"/>
    </w:pPr>
    <w:rPr>
      <w:sz w:val="40"/>
    </w:rPr>
  </w:style>
  <w:style w:type="paragraph" w:styleId="758" w:customStyle="1">
    <w:name w:val="Обычный 1~LT~Gliederung 6"/>
    <w:basedOn w:val="757"/>
  </w:style>
  <w:style w:type="paragraph" w:styleId="759" w:customStyle="1">
    <w:name w:val="Обычный 1~LT~Gliederung 7"/>
    <w:basedOn w:val="758"/>
  </w:style>
  <w:style w:type="paragraph" w:styleId="760" w:customStyle="1">
    <w:name w:val="Обычный 1~LT~Gliederung 8"/>
    <w:basedOn w:val="759"/>
  </w:style>
  <w:style w:type="paragraph" w:styleId="761" w:customStyle="1">
    <w:name w:val="Обычный 1~LT~Gliederung 9"/>
    <w:basedOn w:val="760"/>
  </w:style>
  <w:style w:type="paragraph" w:styleId="762" w:customStyle="1">
    <w:name w:val="Обычный 1~LT~Titel"/>
    <w:pPr>
      <w:spacing w:line="200" w:lineRule="atLeast"/>
    </w:pPr>
    <w:rPr>
      <w:rFonts w:ascii="DejaVu Sans" w:hAnsi="DejaVu Sans" w:eastAsia="DejaVu Sans" w:cs="Noto Sans"/>
      <w:color w:val="222a35"/>
      <w:sz w:val="36"/>
    </w:rPr>
  </w:style>
  <w:style w:type="paragraph" w:styleId="763" w:customStyle="1">
    <w:name w:val="Обычный 1~LT~Untertitel"/>
    <w:pPr>
      <w:jc w:val="center"/>
    </w:pPr>
    <w:rPr>
      <w:rFonts w:ascii="Droid Sans Devanagari" w:hAnsi="Droid Sans Devanagari" w:eastAsia="DejaVu Sans" w:cs="Noto Sans"/>
      <w:sz w:val="64"/>
    </w:rPr>
  </w:style>
  <w:style w:type="paragraph" w:styleId="764" w:customStyle="1">
    <w:name w:val="Обычный 1~LT~Notizen"/>
    <w:pPr>
      <w:ind w:left="340" w:hanging="340"/>
    </w:pPr>
    <w:rPr>
      <w:rFonts w:ascii="Droid Sans Devanagari" w:hAnsi="Droid Sans Devanagari" w:eastAsia="DejaVu Sans" w:cs="Noto Sans"/>
      <w:sz w:val="40"/>
    </w:rPr>
  </w:style>
  <w:style w:type="paragraph" w:styleId="765" w:customStyle="1">
    <w:name w:val="Обычный 1~LT~Hintergrundobjekte"/>
    <w:rPr>
      <w:rFonts w:ascii="Liberation Serif" w:hAnsi="Liberation Serif" w:eastAsia="DejaVu Sans" w:cs="Noto Sans"/>
    </w:rPr>
  </w:style>
  <w:style w:type="paragraph" w:styleId="766" w:customStyle="1">
    <w:name w:val="Обычный 1~LT~Hintergrund"/>
    <w:rPr>
      <w:rFonts w:ascii="Liberation Serif" w:hAnsi="Liberation Serif" w:eastAsia="DejaVu Sans" w:cs="Noto Sans"/>
    </w:rPr>
  </w:style>
  <w:style w:type="paragraph" w:styleId="767" w:customStyle="1">
    <w:name w:val="Обычный 2~LT~Gliederung 1"/>
    <w:pPr>
      <w:spacing w:before="283" w:line="216" w:lineRule="auto"/>
    </w:pPr>
    <w:rPr>
      <w:rFonts w:ascii="DejaVu Sans" w:hAnsi="DejaVu Sans" w:eastAsia="DejaVu Sans" w:cs="Noto Sans"/>
      <w:color w:val="222a35"/>
      <w:sz w:val="56"/>
    </w:rPr>
  </w:style>
  <w:style w:type="paragraph" w:styleId="768" w:customStyle="1">
    <w:name w:val="Обычный 2~LT~Gliederung 2"/>
    <w:basedOn w:val="767"/>
    <w:pPr>
      <w:spacing w:before="227"/>
    </w:pPr>
    <w:rPr>
      <w:rFonts w:cs="DejaVu Sans"/>
      <w:sz w:val="40"/>
    </w:rPr>
  </w:style>
  <w:style w:type="paragraph" w:styleId="769" w:customStyle="1">
    <w:name w:val="Обычный 2~LT~Gliederung 3"/>
    <w:basedOn w:val="768"/>
    <w:pPr>
      <w:spacing w:before="170"/>
    </w:pPr>
    <w:rPr>
      <w:sz w:val="36"/>
    </w:rPr>
  </w:style>
  <w:style w:type="paragraph" w:styleId="770" w:customStyle="1">
    <w:name w:val="Обычный 2~LT~Gliederung 4"/>
    <w:basedOn w:val="769"/>
    <w:pPr>
      <w:spacing w:before="113"/>
    </w:pPr>
  </w:style>
  <w:style w:type="paragraph" w:styleId="771" w:customStyle="1">
    <w:name w:val="Обычный 2~LT~Gliederung 5"/>
    <w:basedOn w:val="770"/>
    <w:pPr>
      <w:spacing w:before="57"/>
    </w:pPr>
    <w:rPr>
      <w:sz w:val="40"/>
    </w:rPr>
  </w:style>
  <w:style w:type="paragraph" w:styleId="772" w:customStyle="1">
    <w:name w:val="Обычный 2~LT~Gliederung 6"/>
    <w:basedOn w:val="771"/>
  </w:style>
  <w:style w:type="paragraph" w:styleId="773" w:customStyle="1">
    <w:name w:val="Обычный 2~LT~Gliederung 7"/>
    <w:basedOn w:val="772"/>
  </w:style>
  <w:style w:type="paragraph" w:styleId="774" w:customStyle="1">
    <w:name w:val="Обычный 2~LT~Gliederung 8"/>
    <w:basedOn w:val="773"/>
  </w:style>
  <w:style w:type="paragraph" w:styleId="775" w:customStyle="1">
    <w:name w:val="Обычный 2~LT~Gliederung 9"/>
    <w:basedOn w:val="774"/>
  </w:style>
  <w:style w:type="paragraph" w:styleId="776" w:customStyle="1">
    <w:name w:val="Обычный 2~LT~Titel"/>
    <w:pPr>
      <w:spacing w:line="200" w:lineRule="atLeast"/>
    </w:pPr>
    <w:rPr>
      <w:rFonts w:ascii="DejaVu Sans" w:hAnsi="DejaVu Sans" w:eastAsia="DejaVu Sans" w:cs="Noto Sans"/>
      <w:color w:val="222a35"/>
      <w:sz w:val="36"/>
    </w:rPr>
  </w:style>
  <w:style w:type="paragraph" w:styleId="777" w:customStyle="1">
    <w:name w:val="Обычный 2~LT~Untertitel"/>
    <w:pPr>
      <w:jc w:val="center"/>
    </w:pPr>
    <w:rPr>
      <w:rFonts w:ascii="Droid Sans Devanagari" w:hAnsi="Droid Sans Devanagari" w:eastAsia="DejaVu Sans" w:cs="Noto Sans"/>
      <w:sz w:val="64"/>
    </w:rPr>
  </w:style>
  <w:style w:type="paragraph" w:styleId="778" w:customStyle="1">
    <w:name w:val="Обычный 2~LT~Notizen"/>
    <w:pPr>
      <w:ind w:left="340" w:hanging="340"/>
    </w:pPr>
    <w:rPr>
      <w:rFonts w:ascii="Droid Sans Devanagari" w:hAnsi="Droid Sans Devanagari" w:eastAsia="DejaVu Sans" w:cs="Noto Sans"/>
      <w:sz w:val="40"/>
    </w:rPr>
  </w:style>
  <w:style w:type="paragraph" w:styleId="779" w:customStyle="1">
    <w:name w:val="Обычный 2~LT~Hintergrundobjekte"/>
    <w:rPr>
      <w:rFonts w:ascii="Liberation Serif" w:hAnsi="Liberation Serif" w:eastAsia="DejaVu Sans" w:cs="Noto Sans"/>
    </w:rPr>
  </w:style>
  <w:style w:type="paragraph" w:styleId="780" w:customStyle="1">
    <w:name w:val="Обычный 2~LT~Hintergrund"/>
    <w:rPr>
      <w:rFonts w:ascii="Liberation Serif" w:hAnsi="Liberation Serif" w:eastAsia="DejaVu Sans" w:cs="Noto Sans"/>
    </w:rPr>
  </w:style>
  <w:style w:type="paragraph" w:styleId="781" w:customStyle="1">
    <w:name w:val="Title Only~LT~Gliederung 1"/>
    <w:pPr>
      <w:spacing w:before="283" w:line="216" w:lineRule="auto"/>
    </w:pPr>
    <w:rPr>
      <w:rFonts w:ascii="DejaVu Sans" w:hAnsi="DejaVu Sans" w:eastAsia="DejaVu Sans" w:cs="Noto Sans"/>
      <w:color w:val="222a35"/>
      <w:sz w:val="56"/>
    </w:rPr>
  </w:style>
  <w:style w:type="paragraph" w:styleId="782" w:customStyle="1">
    <w:name w:val="Title Only~LT~Gliederung 2"/>
    <w:basedOn w:val="781"/>
    <w:pPr>
      <w:spacing w:before="227"/>
    </w:pPr>
    <w:rPr>
      <w:rFonts w:cs="DejaVu Sans"/>
      <w:sz w:val="40"/>
    </w:rPr>
  </w:style>
  <w:style w:type="paragraph" w:styleId="783" w:customStyle="1">
    <w:name w:val="Title Only~LT~Gliederung 3"/>
    <w:basedOn w:val="782"/>
    <w:pPr>
      <w:spacing w:before="170"/>
    </w:pPr>
    <w:rPr>
      <w:sz w:val="36"/>
    </w:rPr>
  </w:style>
  <w:style w:type="paragraph" w:styleId="784" w:customStyle="1">
    <w:name w:val="Title Only~LT~Gliederung 4"/>
    <w:basedOn w:val="783"/>
    <w:pPr>
      <w:spacing w:before="113"/>
    </w:pPr>
  </w:style>
  <w:style w:type="paragraph" w:styleId="785" w:customStyle="1">
    <w:name w:val="Title Only~LT~Gliederung 5"/>
    <w:basedOn w:val="784"/>
    <w:pPr>
      <w:spacing w:before="57"/>
    </w:pPr>
    <w:rPr>
      <w:sz w:val="40"/>
    </w:rPr>
  </w:style>
  <w:style w:type="paragraph" w:styleId="786" w:customStyle="1">
    <w:name w:val="Title Only~LT~Gliederung 6"/>
    <w:basedOn w:val="785"/>
  </w:style>
  <w:style w:type="paragraph" w:styleId="787" w:customStyle="1">
    <w:name w:val="Title Only~LT~Gliederung 7"/>
    <w:basedOn w:val="786"/>
  </w:style>
  <w:style w:type="paragraph" w:styleId="788" w:customStyle="1">
    <w:name w:val="Title Only~LT~Gliederung 8"/>
    <w:basedOn w:val="787"/>
  </w:style>
  <w:style w:type="paragraph" w:styleId="789" w:customStyle="1">
    <w:name w:val="Title Only~LT~Gliederung 9"/>
    <w:basedOn w:val="788"/>
  </w:style>
  <w:style w:type="paragraph" w:styleId="790" w:customStyle="1">
    <w:name w:val="Title Only~LT~Titel"/>
    <w:pPr>
      <w:spacing w:line="200" w:lineRule="atLeast"/>
    </w:pPr>
    <w:rPr>
      <w:rFonts w:ascii="DejaVu Sans" w:hAnsi="DejaVu Sans" w:eastAsia="DejaVu Sans" w:cs="Noto Sans"/>
      <w:color w:val="222a35"/>
      <w:sz w:val="36"/>
    </w:rPr>
  </w:style>
  <w:style w:type="paragraph" w:styleId="791" w:customStyle="1">
    <w:name w:val="Title Only~LT~Untertitel"/>
    <w:pPr>
      <w:jc w:val="center"/>
    </w:pPr>
    <w:rPr>
      <w:rFonts w:ascii="Droid Sans Devanagari" w:hAnsi="Droid Sans Devanagari" w:eastAsia="DejaVu Sans" w:cs="Noto Sans"/>
      <w:sz w:val="64"/>
    </w:rPr>
  </w:style>
  <w:style w:type="paragraph" w:styleId="792" w:customStyle="1">
    <w:name w:val="Title Only~LT~Notizen"/>
    <w:pPr>
      <w:ind w:left="340" w:hanging="340"/>
    </w:pPr>
    <w:rPr>
      <w:rFonts w:ascii="Droid Sans Devanagari" w:hAnsi="Droid Sans Devanagari" w:eastAsia="DejaVu Sans" w:cs="Noto Sans"/>
      <w:sz w:val="40"/>
    </w:rPr>
  </w:style>
  <w:style w:type="paragraph" w:styleId="793" w:customStyle="1">
    <w:name w:val="Title Only~LT~Hintergrundobjekte"/>
    <w:rPr>
      <w:rFonts w:ascii="Liberation Serif" w:hAnsi="Liberation Serif" w:eastAsia="DejaVu Sans" w:cs="Noto Sans"/>
    </w:rPr>
  </w:style>
  <w:style w:type="paragraph" w:styleId="794" w:customStyle="1">
    <w:name w:val="Title Only~LT~Hintergrund"/>
    <w:rPr>
      <w:rFonts w:ascii="Liberation Serif" w:hAnsi="Liberation Serif" w:eastAsia="DejaVu Sans" w:cs="Noto Sans"/>
    </w:rPr>
  </w:style>
  <w:style w:type="paragraph" w:styleId="795" w:customStyle="1">
    <w:name w:val="Table Contents"/>
    <w:basedOn w:val="646"/>
    <w:pPr>
      <w:suppressLineNumbers/>
    </w:pPr>
  </w:style>
  <w:style w:type="paragraph" w:styleId="796" w:customStyle="1">
    <w:name w:val="Table Heading"/>
    <w:basedOn w:val="795"/>
    <w:pPr>
      <w:jc w:val="center"/>
    </w:pPr>
    <w:rPr>
      <w:b/>
      <w:bCs/>
    </w:rPr>
  </w:style>
  <w:style w:type="character" w:styleId="797" w:customStyle="1">
    <w:name w:val="Numbering Symbols"/>
  </w:style>
  <w:style w:type="character" w:styleId="798" w:customStyle="1">
    <w:name w:val="Bullet Symbols"/>
    <w:rPr>
      <w:rFonts w:ascii="OpenSymbol" w:hAnsi="OpenSymbol" w:eastAsia="OpenSymbol" w:cs="OpenSymbo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revision>3</cp:revision>
  <dcterms:created xsi:type="dcterms:W3CDTF">2024-04-01T14:11:00Z</dcterms:created>
  <dcterms:modified xsi:type="dcterms:W3CDTF">2024-04-27T03:56:34Z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